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"/>
        <w:gridCol w:w="1000"/>
        <w:gridCol w:w="1073"/>
        <w:gridCol w:w="2122"/>
        <w:gridCol w:w="3970"/>
      </w:tblGrid>
      <w:tr w:rsidR="009B1279" w:rsidRPr="00A70039" w:rsidTr="009B1279">
        <w:trPr>
          <w:trHeight w:val="360"/>
        </w:trPr>
        <w:tc>
          <w:tcPr>
            <w:tcW w:w="495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39" w:rsidRPr="00A70039" w:rsidRDefault="00A70039" w:rsidP="00A70039">
            <w:pPr>
              <w:spacing w:before="240" w:after="240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2F2F2F"/>
                <w:sz w:val="17"/>
                <w:szCs w:val="17"/>
                <w:lang w:eastAsia="cs-CZ"/>
              </w:rPr>
              <w:t>N</w:t>
            </w:r>
            <w:r w:rsidRPr="00A70039">
              <w:rPr>
                <w:rFonts w:ascii="Tahoma" w:eastAsia="Times New Roman" w:hAnsi="Tahoma" w:cs="Tahoma"/>
                <w:b/>
                <w:bCs/>
                <w:color w:val="2F2F2F"/>
                <w:sz w:val="17"/>
                <w:szCs w:val="17"/>
                <w:lang w:eastAsia="cs-CZ"/>
              </w:rPr>
              <w:t>ázev</w:t>
            </w:r>
          </w:p>
        </w:tc>
        <w:tc>
          <w:tcPr>
            <w:tcW w:w="556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39" w:rsidRPr="00A70039" w:rsidRDefault="00A70039" w:rsidP="00A70039">
            <w:pPr>
              <w:spacing w:before="240" w:after="240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r w:rsidRPr="00A70039">
              <w:rPr>
                <w:rFonts w:ascii="Tahoma" w:eastAsia="Times New Roman" w:hAnsi="Tahoma" w:cs="Tahoma"/>
                <w:b/>
                <w:bCs/>
                <w:color w:val="2F2F2F"/>
                <w:sz w:val="17"/>
                <w:szCs w:val="17"/>
                <w:lang w:eastAsia="cs-CZ"/>
              </w:rPr>
              <w:t>Obsah</w:t>
            </w:r>
          </w:p>
        </w:tc>
        <w:tc>
          <w:tcPr>
            <w:tcW w:w="592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39" w:rsidRPr="00A70039" w:rsidRDefault="00A70039" w:rsidP="00A70039">
            <w:pPr>
              <w:spacing w:before="240" w:after="240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r w:rsidRPr="00A70039">
              <w:rPr>
                <w:rFonts w:ascii="Tahoma" w:eastAsia="Times New Roman" w:hAnsi="Tahoma" w:cs="Tahoma"/>
                <w:b/>
                <w:bCs/>
                <w:color w:val="2F2F2F"/>
                <w:sz w:val="17"/>
                <w:szCs w:val="17"/>
                <w:lang w:eastAsia="cs-CZ"/>
              </w:rPr>
              <w:t>Kdo</w:t>
            </w:r>
          </w:p>
        </w:tc>
        <w:tc>
          <w:tcPr>
            <w:tcW w:w="1639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39" w:rsidRPr="00A70039" w:rsidRDefault="00A70039" w:rsidP="00A70039">
            <w:pPr>
              <w:spacing w:before="240" w:after="240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r w:rsidRPr="00A70039">
              <w:rPr>
                <w:rFonts w:ascii="Tahoma" w:eastAsia="Times New Roman" w:hAnsi="Tahoma" w:cs="Tahoma"/>
                <w:b/>
                <w:bCs/>
                <w:color w:val="2F2F2F"/>
                <w:sz w:val="17"/>
                <w:szCs w:val="17"/>
                <w:lang w:eastAsia="cs-CZ"/>
              </w:rPr>
              <w:t>Do kdy</w:t>
            </w:r>
          </w:p>
        </w:tc>
        <w:tc>
          <w:tcPr>
            <w:tcW w:w="1718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39" w:rsidRPr="00A70039" w:rsidRDefault="00A70039" w:rsidP="00A70039">
            <w:pPr>
              <w:spacing w:before="240" w:after="240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r w:rsidRPr="00A70039">
              <w:rPr>
                <w:rFonts w:ascii="Tahoma" w:eastAsia="Times New Roman" w:hAnsi="Tahoma" w:cs="Tahoma"/>
                <w:b/>
                <w:bCs/>
                <w:color w:val="2F2F2F"/>
                <w:sz w:val="17"/>
                <w:szCs w:val="17"/>
                <w:lang w:eastAsia="cs-CZ"/>
              </w:rPr>
              <w:t>Link</w:t>
            </w:r>
          </w:p>
        </w:tc>
      </w:tr>
      <w:tr w:rsidR="009B1279" w:rsidRPr="00A70039" w:rsidTr="009B1279">
        <w:trPr>
          <w:trHeight w:val="360"/>
        </w:trPr>
        <w:tc>
          <w:tcPr>
            <w:tcW w:w="495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39" w:rsidRPr="00A70039" w:rsidRDefault="00A70039" w:rsidP="00A70039">
            <w:pPr>
              <w:spacing w:before="240" w:after="240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r w:rsidRPr="00A70039">
              <w:rPr>
                <w:rFonts w:ascii="Tahoma" w:eastAsia="Times New Roman" w:hAnsi="Tahoma" w:cs="Tahoma"/>
                <w:i/>
                <w:iCs/>
                <w:color w:val="2F2F2F"/>
                <w:sz w:val="17"/>
                <w:szCs w:val="17"/>
                <w:lang w:eastAsia="cs-CZ"/>
              </w:rPr>
              <w:t>S.O.S. (FFÚ)</w:t>
            </w:r>
          </w:p>
        </w:tc>
        <w:tc>
          <w:tcPr>
            <w:tcW w:w="556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39" w:rsidRPr="00A70039" w:rsidRDefault="00A70039" w:rsidP="00A70039">
            <w:pPr>
              <w:spacing w:before="240" w:after="240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r w:rsidRPr="00A70039">
              <w:rPr>
                <w:rFonts w:ascii="Tahoma" w:eastAsia="Times New Roman" w:hAnsi="Tahoma" w:cs="Tahoma"/>
                <w:i/>
                <w:iCs/>
                <w:color w:val="2F2F2F"/>
                <w:sz w:val="17"/>
                <w:szCs w:val="17"/>
                <w:lang w:eastAsia="cs-CZ"/>
              </w:rPr>
              <w:t>seminární práce FFÚ (5)</w:t>
            </w:r>
          </w:p>
        </w:tc>
        <w:tc>
          <w:tcPr>
            <w:tcW w:w="592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39" w:rsidRPr="00A70039" w:rsidRDefault="00A70039" w:rsidP="00A70039">
            <w:pPr>
              <w:spacing w:before="240" w:after="240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proofErr w:type="spellStart"/>
            <w:r w:rsidRPr="00A70039">
              <w:rPr>
                <w:rFonts w:ascii="Tahoma" w:eastAsia="Times New Roman" w:hAnsi="Tahoma" w:cs="Tahoma"/>
                <w:i/>
                <w:iCs/>
                <w:color w:val="2F2F2F"/>
                <w:sz w:val="17"/>
                <w:szCs w:val="17"/>
                <w:lang w:eastAsia="cs-CZ"/>
              </w:rPr>
              <w:t>Bc+MN</w:t>
            </w:r>
            <w:proofErr w:type="spellEnd"/>
          </w:p>
        </w:tc>
        <w:tc>
          <w:tcPr>
            <w:tcW w:w="1639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39" w:rsidRPr="00A70039" w:rsidRDefault="00A70039" w:rsidP="00A70039">
            <w:pPr>
              <w:spacing w:before="240" w:after="240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r w:rsidRPr="00A70039"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  <w:t>31.5.2018</w:t>
            </w:r>
          </w:p>
        </w:tc>
        <w:tc>
          <w:tcPr>
            <w:tcW w:w="1718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39" w:rsidRPr="00A70039" w:rsidRDefault="00A70039" w:rsidP="00A70039">
            <w:pPr>
              <w:spacing w:before="240" w:after="240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</w:p>
        </w:tc>
      </w:tr>
      <w:tr w:rsidR="009B1279" w:rsidRPr="00A70039" w:rsidTr="009B1279">
        <w:trPr>
          <w:trHeight w:val="360"/>
        </w:trPr>
        <w:tc>
          <w:tcPr>
            <w:tcW w:w="495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39" w:rsidRPr="00A70039" w:rsidRDefault="00A70039" w:rsidP="00A70039">
            <w:pPr>
              <w:spacing w:before="240" w:after="240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r w:rsidRPr="00A70039"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  <w:t>ESOP (VŠE)</w:t>
            </w:r>
          </w:p>
        </w:tc>
        <w:tc>
          <w:tcPr>
            <w:tcW w:w="556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39" w:rsidRPr="00A70039" w:rsidRDefault="00A70039" w:rsidP="00A70039">
            <w:pPr>
              <w:spacing w:before="240" w:after="240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r w:rsidRPr="00A70039"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  <w:t>seminární práce (4)</w:t>
            </w:r>
          </w:p>
        </w:tc>
        <w:tc>
          <w:tcPr>
            <w:tcW w:w="592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39" w:rsidRPr="00A70039" w:rsidRDefault="00A70039" w:rsidP="00A70039">
            <w:pPr>
              <w:spacing w:before="240" w:after="240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proofErr w:type="spellStart"/>
            <w:r w:rsidRPr="00A70039"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  <w:t>Bc+MN</w:t>
            </w:r>
            <w:proofErr w:type="spellEnd"/>
          </w:p>
        </w:tc>
        <w:tc>
          <w:tcPr>
            <w:tcW w:w="1639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39" w:rsidRPr="00A70039" w:rsidRDefault="00A70039" w:rsidP="00A70039">
            <w:pPr>
              <w:spacing w:before="240" w:after="240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r w:rsidRPr="00A70039"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  <w:t>14.6.2018</w:t>
            </w:r>
          </w:p>
        </w:tc>
        <w:tc>
          <w:tcPr>
            <w:tcW w:w="1718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39" w:rsidRPr="00A70039" w:rsidRDefault="00A70039" w:rsidP="00A70039">
            <w:pPr>
              <w:spacing w:before="240" w:after="240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hyperlink r:id="rId4" w:history="1">
              <w:r w:rsidRPr="00A70039">
                <w:rPr>
                  <w:rFonts w:ascii="Tahoma" w:eastAsia="Times New Roman" w:hAnsi="Tahoma" w:cs="Tahoma"/>
                  <w:color w:val="183B7F"/>
                  <w:sz w:val="17"/>
                  <w:szCs w:val="17"/>
                  <w:u w:val="single"/>
                  <w:lang w:eastAsia="cs-CZ"/>
                </w:rPr>
                <w:t>http://veda.vse.cz/souteze/souteze-na-vse/</w:t>
              </w:r>
            </w:hyperlink>
          </w:p>
        </w:tc>
      </w:tr>
      <w:tr w:rsidR="009B1279" w:rsidRPr="00A70039" w:rsidTr="009B1279">
        <w:trPr>
          <w:trHeight w:val="360"/>
        </w:trPr>
        <w:tc>
          <w:tcPr>
            <w:tcW w:w="495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39" w:rsidRPr="00A70039" w:rsidRDefault="00A70039" w:rsidP="00A70039">
            <w:pPr>
              <w:spacing w:before="240" w:after="240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r w:rsidRPr="00A70039"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  <w:t>ESOP (VŠE)</w:t>
            </w:r>
          </w:p>
        </w:tc>
        <w:tc>
          <w:tcPr>
            <w:tcW w:w="556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39" w:rsidRPr="00A70039" w:rsidRDefault="00A70039" w:rsidP="00A70039">
            <w:pPr>
              <w:spacing w:before="240" w:after="240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r w:rsidRPr="00A70039"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  <w:t>BP (4)</w:t>
            </w:r>
          </w:p>
        </w:tc>
        <w:tc>
          <w:tcPr>
            <w:tcW w:w="592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39" w:rsidRPr="00A70039" w:rsidRDefault="00A70039" w:rsidP="00A70039">
            <w:pPr>
              <w:spacing w:before="240" w:after="240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r w:rsidRPr="00A70039"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  <w:t>Bc</w:t>
            </w:r>
          </w:p>
        </w:tc>
        <w:tc>
          <w:tcPr>
            <w:tcW w:w="1639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39" w:rsidRPr="00A70039" w:rsidRDefault="00A70039" w:rsidP="00A70039">
            <w:pPr>
              <w:spacing w:before="240" w:after="240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r w:rsidRPr="00A70039"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  <w:t>14.9.2018</w:t>
            </w:r>
          </w:p>
        </w:tc>
        <w:tc>
          <w:tcPr>
            <w:tcW w:w="1718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39" w:rsidRPr="00A70039" w:rsidRDefault="00A70039" w:rsidP="00A70039">
            <w:pPr>
              <w:spacing w:before="240" w:after="240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hyperlink r:id="rId5" w:history="1">
              <w:r w:rsidRPr="00A70039">
                <w:rPr>
                  <w:rFonts w:ascii="Tahoma" w:eastAsia="Times New Roman" w:hAnsi="Tahoma" w:cs="Tahoma"/>
                  <w:color w:val="183B7F"/>
                  <w:sz w:val="17"/>
                  <w:szCs w:val="17"/>
                  <w:u w:val="single"/>
                  <w:lang w:eastAsia="cs-CZ"/>
                </w:rPr>
                <w:t>http://veda.vse.cz/souteze/souteze-na-vse/</w:t>
              </w:r>
            </w:hyperlink>
          </w:p>
        </w:tc>
      </w:tr>
      <w:tr w:rsidR="009B1279" w:rsidRPr="00A70039" w:rsidTr="009B1279">
        <w:trPr>
          <w:trHeight w:val="360"/>
        </w:trPr>
        <w:tc>
          <w:tcPr>
            <w:tcW w:w="495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39" w:rsidRPr="00A70039" w:rsidRDefault="00A70039" w:rsidP="00A70039">
            <w:pPr>
              <w:spacing w:before="240" w:after="240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r w:rsidRPr="00A70039"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  <w:t>ESOP (VŠE)</w:t>
            </w:r>
          </w:p>
        </w:tc>
        <w:tc>
          <w:tcPr>
            <w:tcW w:w="556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39" w:rsidRPr="00A70039" w:rsidRDefault="00A70039" w:rsidP="00A70039">
            <w:pPr>
              <w:spacing w:before="240" w:after="240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r w:rsidRPr="00A70039"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  <w:t>DP (8)</w:t>
            </w:r>
          </w:p>
        </w:tc>
        <w:tc>
          <w:tcPr>
            <w:tcW w:w="592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39" w:rsidRPr="00A70039" w:rsidRDefault="00A70039" w:rsidP="00A70039">
            <w:pPr>
              <w:spacing w:before="240" w:after="240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r w:rsidRPr="00A70039"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  <w:t>NM</w:t>
            </w:r>
          </w:p>
        </w:tc>
        <w:tc>
          <w:tcPr>
            <w:tcW w:w="1639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39" w:rsidRPr="00A70039" w:rsidRDefault="00A70039" w:rsidP="00A70039">
            <w:pPr>
              <w:spacing w:before="240" w:after="240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r w:rsidRPr="00A70039"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  <w:t>Termíny odevzdání návrhu (nelze odevzdávat v dalším čtvrtletí po ukončení studia)</w:t>
            </w:r>
          </w:p>
          <w:p w:rsidR="00A70039" w:rsidRPr="00A70039" w:rsidRDefault="00A70039" w:rsidP="00A70039">
            <w:pPr>
              <w:spacing w:before="168" w:after="168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r w:rsidRPr="00A70039"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  <w:t>28.2.2018</w:t>
            </w:r>
          </w:p>
          <w:p w:rsidR="00A70039" w:rsidRPr="00A70039" w:rsidRDefault="00A70039" w:rsidP="00A70039">
            <w:pPr>
              <w:spacing w:before="168" w:after="168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r w:rsidRPr="00A70039"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  <w:t>14.6.2018</w:t>
            </w:r>
          </w:p>
          <w:p w:rsidR="00A70039" w:rsidRPr="00A70039" w:rsidRDefault="00A70039" w:rsidP="00A70039">
            <w:pPr>
              <w:spacing w:before="168" w:after="168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r w:rsidRPr="00A70039"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  <w:t>14.9.2018</w:t>
            </w:r>
          </w:p>
        </w:tc>
        <w:tc>
          <w:tcPr>
            <w:tcW w:w="1718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39" w:rsidRPr="00A70039" w:rsidRDefault="00A70039" w:rsidP="00A70039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hyperlink r:id="rId6" w:history="1">
              <w:r w:rsidRPr="00A70039">
                <w:rPr>
                  <w:rFonts w:ascii="Tahoma" w:eastAsia="Times New Roman" w:hAnsi="Tahoma" w:cs="Tahoma"/>
                  <w:color w:val="183B7F"/>
                  <w:sz w:val="17"/>
                  <w:szCs w:val="17"/>
                  <w:u w:val="single"/>
                  <w:lang w:eastAsia="cs-CZ"/>
                </w:rPr>
                <w:t>http://veda.vse.cz/souteze/souteze-na-vse/</w:t>
              </w:r>
            </w:hyperlink>
          </w:p>
        </w:tc>
      </w:tr>
      <w:tr w:rsidR="009B1279" w:rsidRPr="00A70039" w:rsidTr="009B1279">
        <w:trPr>
          <w:trHeight w:val="360"/>
        </w:trPr>
        <w:tc>
          <w:tcPr>
            <w:tcW w:w="495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39" w:rsidRPr="00A70039" w:rsidRDefault="00A70039" w:rsidP="00A70039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r w:rsidRPr="00A70039"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  <w:t>Česká hlava</w:t>
            </w:r>
          </w:p>
        </w:tc>
        <w:tc>
          <w:tcPr>
            <w:tcW w:w="556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39" w:rsidRPr="00A70039" w:rsidRDefault="00A70039" w:rsidP="00A70039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r w:rsidRPr="00A70039"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  <w:t>nejlepší DS</w:t>
            </w:r>
          </w:p>
        </w:tc>
        <w:tc>
          <w:tcPr>
            <w:tcW w:w="592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39" w:rsidRPr="00A70039" w:rsidRDefault="00A70039" w:rsidP="00A70039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r w:rsidRPr="00A70039"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  <w:t>DS (70 tis.)</w:t>
            </w:r>
          </w:p>
        </w:tc>
        <w:tc>
          <w:tcPr>
            <w:tcW w:w="1639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39" w:rsidRPr="00A70039" w:rsidRDefault="00A70039" w:rsidP="00A70039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r w:rsidRPr="00A70039"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  <w:t>1/2 června</w:t>
            </w:r>
          </w:p>
        </w:tc>
        <w:tc>
          <w:tcPr>
            <w:tcW w:w="1718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39" w:rsidRPr="00A70039" w:rsidRDefault="00A70039" w:rsidP="00A70039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hyperlink r:id="rId7" w:history="1">
              <w:r w:rsidRPr="00A70039">
                <w:rPr>
                  <w:rFonts w:ascii="Tahoma" w:eastAsia="Times New Roman" w:hAnsi="Tahoma" w:cs="Tahoma"/>
                  <w:color w:val="183B7F"/>
                  <w:sz w:val="17"/>
                  <w:szCs w:val="17"/>
                  <w:u w:val="single"/>
                  <w:lang w:eastAsia="cs-CZ"/>
                </w:rPr>
                <w:t>http://www.ceskahlava.cz/cz/statut-souteze-ceska-hlava/</w:t>
              </w:r>
            </w:hyperlink>
          </w:p>
        </w:tc>
      </w:tr>
      <w:tr w:rsidR="009B1279" w:rsidRPr="00A70039" w:rsidTr="009B1279">
        <w:trPr>
          <w:trHeight w:val="360"/>
        </w:trPr>
        <w:tc>
          <w:tcPr>
            <w:tcW w:w="495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39" w:rsidRPr="00A70039" w:rsidRDefault="00A70039" w:rsidP="00A70039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r w:rsidRPr="00A70039"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  <w:t>Cena Josefa Hlávky</w:t>
            </w:r>
          </w:p>
        </w:tc>
        <w:tc>
          <w:tcPr>
            <w:tcW w:w="556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39" w:rsidRPr="00A70039" w:rsidRDefault="00A70039" w:rsidP="00A70039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r w:rsidRPr="00A70039"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  <w:t>mimořádní studenti</w:t>
            </w:r>
          </w:p>
        </w:tc>
        <w:tc>
          <w:tcPr>
            <w:tcW w:w="592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39" w:rsidRPr="00A70039" w:rsidRDefault="00A70039" w:rsidP="00A70039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r w:rsidRPr="00A70039"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  <w:t>NM+DS (25 tis.)</w:t>
            </w:r>
          </w:p>
        </w:tc>
        <w:tc>
          <w:tcPr>
            <w:tcW w:w="1639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39" w:rsidRPr="00A70039" w:rsidRDefault="00A70039" w:rsidP="00A70039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r w:rsidRPr="00A70039"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  <w:t>1/2 června</w:t>
            </w:r>
          </w:p>
        </w:tc>
        <w:tc>
          <w:tcPr>
            <w:tcW w:w="1718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39" w:rsidRPr="00A70039" w:rsidRDefault="00A70039" w:rsidP="00A70039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hyperlink r:id="rId8" w:history="1">
              <w:r w:rsidRPr="00A70039">
                <w:rPr>
                  <w:rFonts w:ascii="Tahoma" w:eastAsia="Times New Roman" w:hAnsi="Tahoma" w:cs="Tahoma"/>
                  <w:color w:val="183B7F"/>
                  <w:sz w:val="17"/>
                  <w:szCs w:val="17"/>
                  <w:u w:val="single"/>
                  <w:lang w:eastAsia="cs-CZ"/>
                </w:rPr>
                <w:t>http://www.hlavkovanadace.cz/program_2016.php</w:t>
              </w:r>
            </w:hyperlink>
          </w:p>
        </w:tc>
      </w:tr>
      <w:tr w:rsidR="009B1279" w:rsidRPr="00A70039" w:rsidTr="009B1279">
        <w:trPr>
          <w:trHeight w:val="720"/>
        </w:trPr>
        <w:tc>
          <w:tcPr>
            <w:tcW w:w="495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39" w:rsidRPr="00A70039" w:rsidRDefault="00A70039" w:rsidP="00A70039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r w:rsidRPr="00A70039"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  <w:t>Cena MŠMT</w:t>
            </w:r>
          </w:p>
        </w:tc>
        <w:tc>
          <w:tcPr>
            <w:tcW w:w="556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39" w:rsidRPr="00A70039" w:rsidRDefault="00A70039" w:rsidP="00A70039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r w:rsidRPr="00A70039"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  <w:t>mimořádní studenti a činy</w:t>
            </w:r>
          </w:p>
        </w:tc>
        <w:tc>
          <w:tcPr>
            <w:tcW w:w="592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39" w:rsidRPr="00A70039" w:rsidRDefault="00A70039" w:rsidP="00A70039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proofErr w:type="spellStart"/>
            <w:r w:rsidRPr="00A70039"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  <w:t>Bc+NM+DS</w:t>
            </w:r>
            <w:proofErr w:type="spellEnd"/>
            <w:r w:rsidRPr="00A70039"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  <w:t xml:space="preserve"> (do 25 tis.)</w:t>
            </w:r>
          </w:p>
        </w:tc>
        <w:tc>
          <w:tcPr>
            <w:tcW w:w="1639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39" w:rsidRPr="00A70039" w:rsidRDefault="00A70039" w:rsidP="00A70039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r w:rsidRPr="00A70039"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  <w:t>1/2 června</w:t>
            </w:r>
          </w:p>
        </w:tc>
        <w:tc>
          <w:tcPr>
            <w:tcW w:w="1718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39" w:rsidRPr="00A70039" w:rsidRDefault="00A70039" w:rsidP="00A70039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hyperlink r:id="rId9" w:history="1">
              <w:r w:rsidRPr="00A70039">
                <w:rPr>
                  <w:rFonts w:ascii="Tahoma" w:eastAsia="Times New Roman" w:hAnsi="Tahoma" w:cs="Tahoma"/>
                  <w:color w:val="183B7F"/>
                  <w:sz w:val="17"/>
                  <w:szCs w:val="17"/>
                  <w:u w:val="single"/>
                  <w:lang w:eastAsia="cs-CZ"/>
                </w:rPr>
                <w:t>http://www.msmt.cz/dokumenty/statut-ceny-ministra-skolstvi-mladeze-a-telovychovy</w:t>
              </w:r>
            </w:hyperlink>
          </w:p>
        </w:tc>
      </w:tr>
      <w:tr w:rsidR="009B1279" w:rsidRPr="00A70039" w:rsidTr="009B1279">
        <w:trPr>
          <w:trHeight w:val="720"/>
        </w:trPr>
        <w:tc>
          <w:tcPr>
            <w:tcW w:w="495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39" w:rsidRPr="00A70039" w:rsidRDefault="00A70039" w:rsidP="00A70039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r w:rsidRPr="00A70039"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  <w:t>Cena MŠMT</w:t>
            </w:r>
          </w:p>
        </w:tc>
        <w:tc>
          <w:tcPr>
            <w:tcW w:w="556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39" w:rsidRPr="00A70039" w:rsidRDefault="00A70039" w:rsidP="00A70039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r w:rsidRPr="00A70039"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  <w:t>mimořádné výsledky VaV</w:t>
            </w:r>
          </w:p>
        </w:tc>
        <w:tc>
          <w:tcPr>
            <w:tcW w:w="592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39" w:rsidRPr="00A70039" w:rsidRDefault="00A70039" w:rsidP="00A70039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r w:rsidRPr="00A70039"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  <w:t>všichni</w:t>
            </w:r>
          </w:p>
        </w:tc>
        <w:tc>
          <w:tcPr>
            <w:tcW w:w="1639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39" w:rsidRPr="00A70039" w:rsidRDefault="00A70039" w:rsidP="00A70039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r w:rsidRPr="00A70039"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  <w:t>1/2 června</w:t>
            </w:r>
            <w:bookmarkStart w:id="0" w:name="_GoBack"/>
            <w:bookmarkEnd w:id="0"/>
          </w:p>
        </w:tc>
        <w:tc>
          <w:tcPr>
            <w:tcW w:w="1718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39" w:rsidRPr="00A70039" w:rsidRDefault="00A70039" w:rsidP="00A70039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hyperlink r:id="rId10" w:history="1">
              <w:r w:rsidRPr="00A70039">
                <w:rPr>
                  <w:rFonts w:ascii="Tahoma" w:eastAsia="Times New Roman" w:hAnsi="Tahoma" w:cs="Tahoma"/>
                  <w:color w:val="183B7F"/>
                  <w:sz w:val="17"/>
                  <w:szCs w:val="17"/>
                  <w:u w:val="single"/>
                  <w:lang w:eastAsia="cs-CZ"/>
                </w:rPr>
                <w:t>http://www.msmt.cz/vyzkum-a-vyvoj/cena-ministra-skolstvi-mladeze-a-telovychovy-za-mimoradne-3</w:t>
              </w:r>
            </w:hyperlink>
          </w:p>
        </w:tc>
      </w:tr>
      <w:tr w:rsidR="009B1279" w:rsidRPr="00A70039" w:rsidTr="009B1279">
        <w:trPr>
          <w:trHeight w:val="374"/>
        </w:trPr>
        <w:tc>
          <w:tcPr>
            <w:tcW w:w="495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39" w:rsidRPr="00A70039" w:rsidRDefault="00A70039" w:rsidP="00A70039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r w:rsidRPr="00A70039">
              <w:rPr>
                <w:rFonts w:ascii="Tahoma" w:eastAsia="Times New Roman" w:hAnsi="Tahoma" w:cs="Tahoma"/>
                <w:i/>
                <w:iCs/>
                <w:color w:val="2F2F2F"/>
                <w:sz w:val="17"/>
                <w:szCs w:val="17"/>
                <w:lang w:eastAsia="cs-CZ"/>
              </w:rPr>
              <w:t>Publikační soutěž (FFÚ)</w:t>
            </w:r>
          </w:p>
        </w:tc>
        <w:tc>
          <w:tcPr>
            <w:tcW w:w="556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39" w:rsidRPr="00A70039" w:rsidRDefault="00A70039" w:rsidP="00A70039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r w:rsidRPr="00A70039">
              <w:rPr>
                <w:rFonts w:ascii="Tahoma" w:eastAsia="Times New Roman" w:hAnsi="Tahoma" w:cs="Tahoma"/>
                <w:i/>
                <w:iCs/>
                <w:color w:val="2F2F2F"/>
                <w:sz w:val="17"/>
                <w:szCs w:val="17"/>
                <w:lang w:eastAsia="cs-CZ"/>
              </w:rPr>
              <w:t>nejlepší článek, monografie + publikace DS</w:t>
            </w:r>
          </w:p>
        </w:tc>
        <w:tc>
          <w:tcPr>
            <w:tcW w:w="592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39" w:rsidRPr="00A70039" w:rsidRDefault="00A70039" w:rsidP="00A70039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r w:rsidRPr="00A70039">
              <w:rPr>
                <w:rFonts w:ascii="Tahoma" w:eastAsia="Times New Roman" w:hAnsi="Tahoma" w:cs="Tahoma"/>
                <w:i/>
                <w:iCs/>
                <w:color w:val="2F2F2F"/>
                <w:sz w:val="17"/>
                <w:szCs w:val="17"/>
                <w:lang w:eastAsia="cs-CZ"/>
              </w:rPr>
              <w:t>akademici + studenti DS</w:t>
            </w:r>
          </w:p>
        </w:tc>
        <w:tc>
          <w:tcPr>
            <w:tcW w:w="1639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39" w:rsidRPr="00A70039" w:rsidRDefault="00A70039" w:rsidP="00A70039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r w:rsidRPr="00A70039">
              <w:rPr>
                <w:rFonts w:ascii="Tahoma" w:eastAsia="Times New Roman" w:hAnsi="Tahoma" w:cs="Tahoma"/>
                <w:i/>
                <w:iCs/>
                <w:color w:val="2F2F2F"/>
                <w:sz w:val="17"/>
                <w:szCs w:val="17"/>
                <w:lang w:eastAsia="cs-CZ"/>
              </w:rPr>
              <w:t>konec září</w:t>
            </w:r>
          </w:p>
        </w:tc>
        <w:tc>
          <w:tcPr>
            <w:tcW w:w="1718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39" w:rsidRPr="00A70039" w:rsidRDefault="00A70039" w:rsidP="00A70039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hyperlink r:id="rId11" w:history="1">
              <w:r w:rsidRPr="00A70039">
                <w:rPr>
                  <w:rFonts w:ascii="Tahoma" w:eastAsia="Times New Roman" w:hAnsi="Tahoma" w:cs="Tahoma"/>
                  <w:i/>
                  <w:iCs/>
                  <w:color w:val="183B7F"/>
                  <w:sz w:val="17"/>
                  <w:szCs w:val="17"/>
                  <w:lang w:eastAsia="cs-CZ"/>
                </w:rPr>
                <w:t>http://ffu.vse.cz/veda-a-vyzkum/vedecke-souteze/</w:t>
              </w:r>
            </w:hyperlink>
          </w:p>
        </w:tc>
      </w:tr>
      <w:tr w:rsidR="009B1279" w:rsidRPr="00A70039" w:rsidTr="009B1279">
        <w:trPr>
          <w:trHeight w:val="360"/>
        </w:trPr>
        <w:tc>
          <w:tcPr>
            <w:tcW w:w="495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39" w:rsidRPr="00A70039" w:rsidRDefault="00A70039" w:rsidP="00A70039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r w:rsidRPr="00A70039"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  <w:t>Ceny rektorky za PČ (VŠE)</w:t>
            </w:r>
          </w:p>
        </w:tc>
        <w:tc>
          <w:tcPr>
            <w:tcW w:w="556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39" w:rsidRPr="00A70039" w:rsidRDefault="00A70039" w:rsidP="00A70039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r w:rsidRPr="00A70039"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  <w:t>nejlepší článek, monografie + publikace DS</w:t>
            </w:r>
          </w:p>
        </w:tc>
        <w:tc>
          <w:tcPr>
            <w:tcW w:w="592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39" w:rsidRPr="00A70039" w:rsidRDefault="00A70039" w:rsidP="00A70039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r w:rsidRPr="00A70039"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  <w:t>akademici + studenti DS</w:t>
            </w:r>
          </w:p>
        </w:tc>
        <w:tc>
          <w:tcPr>
            <w:tcW w:w="1639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39" w:rsidRPr="00A70039" w:rsidRDefault="00A70039" w:rsidP="00A70039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r w:rsidRPr="00A70039"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  <w:t>15.10.</w:t>
            </w:r>
          </w:p>
        </w:tc>
        <w:tc>
          <w:tcPr>
            <w:tcW w:w="1718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39" w:rsidRPr="00A70039" w:rsidRDefault="00A70039" w:rsidP="00A70039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hyperlink r:id="rId12" w:history="1">
              <w:r w:rsidRPr="00A70039">
                <w:rPr>
                  <w:rFonts w:ascii="Tahoma" w:eastAsia="Times New Roman" w:hAnsi="Tahoma" w:cs="Tahoma"/>
                  <w:color w:val="183B7F"/>
                  <w:sz w:val="17"/>
                  <w:szCs w:val="17"/>
                  <w:u w:val="single"/>
                  <w:lang w:eastAsia="cs-CZ"/>
                </w:rPr>
                <w:t>http://veda.vse.cz/souteze/souteze-na-vse/</w:t>
              </w:r>
            </w:hyperlink>
          </w:p>
        </w:tc>
      </w:tr>
      <w:tr w:rsidR="009B1279" w:rsidRPr="00A70039" w:rsidTr="009B1279">
        <w:trPr>
          <w:trHeight w:val="360"/>
        </w:trPr>
        <w:tc>
          <w:tcPr>
            <w:tcW w:w="495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39" w:rsidRPr="00A70039" w:rsidRDefault="00A70039" w:rsidP="00A70039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r w:rsidRPr="00A70039"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  <w:t>Cena EY (FFÚ)</w:t>
            </w:r>
          </w:p>
        </w:tc>
        <w:tc>
          <w:tcPr>
            <w:tcW w:w="556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39" w:rsidRPr="00A70039" w:rsidRDefault="00A70039" w:rsidP="00A70039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r w:rsidRPr="00A70039"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  <w:t>nejlepší BP (3)</w:t>
            </w:r>
          </w:p>
        </w:tc>
        <w:tc>
          <w:tcPr>
            <w:tcW w:w="592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39" w:rsidRPr="00A70039" w:rsidRDefault="00A70039" w:rsidP="00A70039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r w:rsidRPr="00A70039"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  <w:t>Bc</w:t>
            </w:r>
          </w:p>
        </w:tc>
        <w:tc>
          <w:tcPr>
            <w:tcW w:w="1639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39" w:rsidRPr="00A70039" w:rsidRDefault="00A70039" w:rsidP="00A70039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r w:rsidRPr="00A70039"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  <w:t>5. 6. 2018</w:t>
            </w:r>
          </w:p>
        </w:tc>
        <w:tc>
          <w:tcPr>
            <w:tcW w:w="1718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0039" w:rsidRPr="00A70039" w:rsidRDefault="00A70039" w:rsidP="00A70039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17"/>
                <w:szCs w:val="17"/>
                <w:lang w:eastAsia="cs-CZ"/>
              </w:rPr>
            </w:pPr>
            <w:hyperlink r:id="rId13" w:history="1">
              <w:r w:rsidRPr="00A70039">
                <w:rPr>
                  <w:rFonts w:ascii="Tahoma" w:eastAsia="Times New Roman" w:hAnsi="Tahoma" w:cs="Tahoma"/>
                  <w:color w:val="183B7F"/>
                  <w:sz w:val="17"/>
                  <w:szCs w:val="17"/>
                  <w:u w:val="single"/>
                  <w:lang w:eastAsia="cs-CZ"/>
                </w:rPr>
                <w:t>http://kfua.vse.cz/cena-ey-o-nejlepsi-bakalarskou-praci/</w:t>
              </w:r>
            </w:hyperlink>
          </w:p>
        </w:tc>
      </w:tr>
    </w:tbl>
    <w:p w:rsidR="00862C27" w:rsidRDefault="009B1279"/>
    <w:sectPr w:rsidR="00862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039"/>
    <w:rsid w:val="00950D67"/>
    <w:rsid w:val="009B1279"/>
    <w:rsid w:val="00A70039"/>
    <w:rsid w:val="00E0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5D55"/>
  <w15:chartTrackingRefBased/>
  <w15:docId w15:val="{F7191C54-ABAA-4B09-AB51-41D3A396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70039"/>
    <w:rPr>
      <w:b/>
      <w:bCs/>
    </w:rPr>
  </w:style>
  <w:style w:type="character" w:styleId="Zdraznn">
    <w:name w:val="Emphasis"/>
    <w:basedOn w:val="Standardnpsmoodstavce"/>
    <w:uiPriority w:val="20"/>
    <w:qFormat/>
    <w:rsid w:val="00A70039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7003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7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avkovanadace.cz/program_2016.php" TargetMode="External"/><Relationship Id="rId13" Type="http://schemas.openxmlformats.org/officeDocument/2006/relationships/hyperlink" Target="http://kfua.vse.cz/cena-ey-o-nejlepsi-bakalarskou-prac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eskahlava.cz/cz/statut-souteze-ceska-hlava/" TargetMode="External"/><Relationship Id="rId12" Type="http://schemas.openxmlformats.org/officeDocument/2006/relationships/hyperlink" Target="http://veda.vse.cz/souteze/souteze-na-v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eda.vse.cz/souteze/souteze-na-vse/" TargetMode="External"/><Relationship Id="rId11" Type="http://schemas.openxmlformats.org/officeDocument/2006/relationships/hyperlink" Target="http://ffu.vse.cz/veda-a-vyzkum/vedecke-souteze/" TargetMode="External"/><Relationship Id="rId5" Type="http://schemas.openxmlformats.org/officeDocument/2006/relationships/hyperlink" Target="http://veda.vse.cz/souteze/souteze-na-vs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smt.cz/vyzkum-a-vyvoj/cena-ministra-skolstvi-mladeze-a-telovychovy-za-mimoradne-3" TargetMode="External"/><Relationship Id="rId4" Type="http://schemas.openxmlformats.org/officeDocument/2006/relationships/hyperlink" Target="http://veda.vse.cz/souteze/souteze-na-vse/" TargetMode="External"/><Relationship Id="rId9" Type="http://schemas.openxmlformats.org/officeDocument/2006/relationships/hyperlink" Target="http://www.msmt.cz/dokumenty/statut-ceny-ministra-skolstvi-mladeze-a-telovychov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Leoš Vítek</dc:creator>
  <cp:keywords/>
  <dc:description/>
  <cp:lastModifiedBy>Leoš Vítek</cp:lastModifiedBy>
  <cp:revision>2</cp:revision>
  <dcterms:created xsi:type="dcterms:W3CDTF">2018-09-07T10:47:00Z</dcterms:created>
  <dcterms:modified xsi:type="dcterms:W3CDTF">2018-09-07T10:47:00Z</dcterms:modified>
</cp:coreProperties>
</file>